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Наложен арест на недвижимое имущество или запрещение на совершение</w:t>
      </w:r>
      <w:r>
        <w:rPr>
          <w:spacing w:val="-67"/>
        </w:rPr>
        <w:t> </w:t>
      </w:r>
      <w:r>
        <w:rPr/>
        <w:t>регистрационных</w:t>
      </w:r>
      <w:r>
        <w:rPr>
          <w:spacing w:val="-2"/>
        </w:rPr>
        <w:t> </w:t>
      </w:r>
      <w:r>
        <w:rPr/>
        <w:t>действий. Что</w:t>
      </w:r>
      <w:r>
        <w:rPr>
          <w:spacing w:val="-1"/>
        </w:rPr>
        <w:t> </w:t>
      </w:r>
      <w:r>
        <w:rPr/>
        <w:t>делать?</w:t>
      </w: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right="104"/>
      </w:pPr>
      <w:r>
        <w:rPr/>
        <w:t>В некоторых случаях собственники недвижимости могут быть ограничены во</w:t>
      </w:r>
      <w:r>
        <w:rPr>
          <w:spacing w:val="1"/>
        </w:rPr>
        <w:t> </w:t>
      </w:r>
      <w:r>
        <w:rPr/>
        <w:t>владении,</w:t>
      </w:r>
      <w:r>
        <w:rPr>
          <w:spacing w:val="18"/>
        </w:rPr>
        <w:t> </w:t>
      </w:r>
      <w:r>
        <w:rPr/>
        <w:t>пользовании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распоряжении</w:t>
      </w:r>
      <w:r>
        <w:rPr>
          <w:spacing w:val="19"/>
        </w:rPr>
        <w:t> </w:t>
      </w:r>
      <w:r>
        <w:rPr/>
        <w:t>недвижимым</w:t>
      </w:r>
      <w:r>
        <w:rPr>
          <w:spacing w:val="18"/>
        </w:rPr>
        <w:t> </w:t>
      </w:r>
      <w:r>
        <w:rPr/>
        <w:t>имуществом.</w:t>
      </w:r>
      <w:r>
        <w:rPr>
          <w:spacing w:val="18"/>
        </w:rPr>
        <w:t> </w:t>
      </w:r>
      <w:r>
        <w:rPr/>
        <w:t>Это</w:t>
      </w:r>
      <w:r>
        <w:rPr>
          <w:spacing w:val="19"/>
        </w:rPr>
        <w:t> </w:t>
      </w:r>
      <w:r>
        <w:rPr/>
        <w:t>происходит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наложением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объектов недвижимости. О том, что на недвижимость наложен арест или запрет</w:t>
      </w:r>
      <w:r>
        <w:rPr>
          <w:spacing w:val="1"/>
        </w:rPr>
        <w:t> </w:t>
      </w:r>
      <w:r>
        <w:rPr/>
        <w:t>большинство граждан узнают при получении соответствующего уведомления либо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попытке проведения</w:t>
      </w:r>
      <w:r>
        <w:rPr>
          <w:spacing w:val="-1"/>
        </w:rPr>
        <w:t> </w:t>
      </w:r>
      <w:r>
        <w:rPr/>
        <w:t>сделки с</w:t>
      </w:r>
      <w:r>
        <w:rPr>
          <w:spacing w:val="-1"/>
        </w:rPr>
        <w:t> </w:t>
      </w:r>
      <w:r>
        <w:rPr/>
        <w:t>объектом недвижимости.</w:t>
      </w:r>
    </w:p>
    <w:p>
      <w:pPr>
        <w:pStyle w:val="BodyText"/>
        <w:ind w:left="641" w:right="0" w:firstLine="0"/>
      </w:pPr>
      <w:r>
        <w:rPr/>
        <w:t>Кто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наложить</w:t>
      </w:r>
      <w:r>
        <w:rPr>
          <w:spacing w:val="-3"/>
        </w:rPr>
        <w:t> </w:t>
      </w:r>
      <w:r>
        <w:rPr/>
        <w:t>арест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недвижимое</w:t>
      </w:r>
      <w:r>
        <w:rPr>
          <w:spacing w:val="-4"/>
        </w:rPr>
        <w:t> </w:t>
      </w:r>
      <w:r>
        <w:rPr/>
        <w:t>имущество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что?</w:t>
      </w:r>
    </w:p>
    <w:p>
      <w:pPr>
        <w:pStyle w:val="BodyText"/>
        <w:ind w:right="104"/>
      </w:pPr>
      <w:r>
        <w:rPr/>
        <w:t>Органами, которые могут наложить арест на объект недвижимости или вынести</w:t>
      </w:r>
      <w:r>
        <w:rPr>
          <w:spacing w:val="-62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суды</w:t>
      </w:r>
      <w:r>
        <w:rPr>
          <w:spacing w:val="1"/>
        </w:rPr>
        <w:t> </w:t>
      </w:r>
      <w:r>
        <w:rPr/>
        <w:t>общей</w:t>
      </w:r>
      <w:r>
        <w:rPr>
          <w:spacing w:val="66"/>
        </w:rPr>
        <w:t> </w:t>
      </w:r>
      <w:r>
        <w:rPr/>
        <w:t>юрисдикции,</w:t>
      </w:r>
      <w:r>
        <w:rPr>
          <w:spacing w:val="1"/>
        </w:rPr>
        <w:t> </w:t>
      </w:r>
      <w:r>
        <w:rPr/>
        <w:t>арбитражные суды, судебные приставы-исполнители, а также налоговые органы. На</w:t>
      </w:r>
      <w:r>
        <w:rPr>
          <w:spacing w:val="1"/>
        </w:rPr>
        <w:t> </w:t>
      </w:r>
      <w:r>
        <w:rPr/>
        <w:t>основании поступающих от данных органов документов орган регистрации прав</w:t>
      </w:r>
      <w:r>
        <w:rPr>
          <w:spacing w:val="1"/>
        </w:rPr>
        <w:t> </w:t>
      </w:r>
      <w:r>
        <w:rPr/>
        <w:t>вносит в Единый государственный реестр недвижимости (ЕГРН) записи об арестах и</w:t>
      </w:r>
      <w:r>
        <w:rPr>
          <w:spacing w:val="-62"/>
        </w:rPr>
        <w:t> </w:t>
      </w:r>
      <w:r>
        <w:rPr/>
        <w:t>запретах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pStyle w:val="BodyText"/>
        <w:ind w:right="104"/>
      </w:pPr>
      <w:r>
        <w:rPr/>
        <w:t>Как собственнику узнать, когда арест или запрет снимут и какие действия для</w:t>
      </w:r>
      <w:r>
        <w:rPr>
          <w:spacing w:val="1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нужно предпринять?</w:t>
      </w:r>
    </w:p>
    <w:p>
      <w:pPr>
        <w:pStyle w:val="BodyText"/>
      </w:pPr>
      <w:r>
        <w:rPr/>
        <w:t>Арест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снять,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не</w:t>
      </w:r>
      <w:r>
        <w:rPr>
          <w:spacing w:val="65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Росреестра.</w:t>
      </w:r>
    </w:p>
    <w:p>
      <w:pPr>
        <w:pStyle w:val="BodyText"/>
        <w:ind w:right="104"/>
      </w:pPr>
      <w:r>
        <w:rPr/>
        <w:t>Прекращение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аресте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ЕГРН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наложили</w:t>
      </w:r>
      <w:r>
        <w:rPr>
          <w:spacing w:val="1"/>
        </w:rPr>
        <w:t> </w:t>
      </w:r>
      <w:r>
        <w:rPr/>
        <w:t>ограничение.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выяснить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запрета,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непосредственно к судебному приставу–исполнителю или иному уполномоченному</w:t>
      </w:r>
      <w:r>
        <w:rPr>
          <w:spacing w:val="1"/>
        </w:rPr>
        <w:t> </w:t>
      </w:r>
      <w:r>
        <w:rPr/>
        <w:t>органу.</w:t>
      </w:r>
    </w:p>
    <w:p>
      <w:pPr>
        <w:pStyle w:val="BodyText"/>
      </w:pPr>
      <w:r>
        <w:rPr/>
        <w:t>Ограничения будут сняты с объекта недвижимости только после устранения</w:t>
      </w:r>
      <w:r>
        <w:rPr>
          <w:spacing w:val="1"/>
        </w:rPr>
        <w:t> </w:t>
      </w:r>
      <w:r>
        <w:rPr/>
        <w:t>оснований его</w:t>
      </w:r>
      <w:r>
        <w:rPr>
          <w:spacing w:val="-1"/>
        </w:rPr>
        <w:t> </w:t>
      </w:r>
      <w:r>
        <w:rPr/>
        <w:t>наложения.</w:t>
      </w:r>
    </w:p>
    <w:p>
      <w:pPr>
        <w:pStyle w:val="BodyText"/>
        <w:ind w:right="104"/>
      </w:pPr>
      <w:r>
        <w:rPr/>
        <w:t>Так, если арест (запрет) на объект недвижимости наложен из-за долгов, то для</w:t>
      </w:r>
      <w:r>
        <w:rPr>
          <w:spacing w:val="1"/>
        </w:rPr>
        <w:t> </w:t>
      </w:r>
      <w:r>
        <w:rPr/>
        <w:t>его снятия необходимо оплатить всю задолженность. Если по определению суда - то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вопроса,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являлся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разбирательства.</w:t>
      </w:r>
    </w:p>
    <w:p>
      <w:pPr>
        <w:pStyle w:val="BodyText"/>
      </w:pPr>
      <w:r>
        <w:rPr/>
        <w:t>После</w:t>
      </w:r>
      <w:r>
        <w:rPr>
          <w:spacing w:val="49"/>
        </w:rPr>
        <w:t> </w:t>
      </w:r>
      <w:r>
        <w:rPr/>
        <w:t>устранения</w:t>
      </w:r>
      <w:r>
        <w:rPr>
          <w:spacing w:val="50"/>
        </w:rPr>
        <w:t> </w:t>
      </w:r>
      <w:r>
        <w:rPr/>
        <w:t>причин,</w:t>
      </w:r>
      <w:r>
        <w:rPr>
          <w:spacing w:val="50"/>
        </w:rPr>
        <w:t> </w:t>
      </w:r>
      <w:r>
        <w:rPr/>
        <w:t>необходимо</w:t>
      </w:r>
      <w:r>
        <w:rPr>
          <w:spacing w:val="49"/>
        </w:rPr>
        <w:t> </w:t>
      </w:r>
      <w:r>
        <w:rPr/>
        <w:t>обратиться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орган,</w:t>
      </w:r>
      <w:r>
        <w:rPr>
          <w:spacing w:val="49"/>
        </w:rPr>
        <w:t> </w:t>
      </w:r>
      <w:r>
        <w:rPr/>
        <w:t>инициировавший</w:t>
      </w:r>
      <w:r>
        <w:rPr>
          <w:spacing w:val="-6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наложение: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101" w:right="105" w:firstLine="540"/>
        <w:jc w:val="both"/>
        <w:rPr>
          <w:sz w:val="26"/>
        </w:rPr>
      </w:pPr>
      <w:r>
        <w:rPr>
          <w:sz w:val="26"/>
        </w:rPr>
        <w:t>если арест наложен на основании определения суда, то заявление об отмене</w:t>
      </w:r>
      <w:r>
        <w:rPr>
          <w:spacing w:val="1"/>
          <w:sz w:val="26"/>
        </w:rPr>
        <w:t> </w:t>
      </w:r>
      <w:r>
        <w:rPr>
          <w:sz w:val="26"/>
        </w:rPr>
        <w:t>ареста</w:t>
      </w:r>
      <w:r>
        <w:rPr>
          <w:spacing w:val="-2"/>
          <w:sz w:val="26"/>
        </w:rPr>
        <w:t> </w:t>
      </w:r>
      <w:r>
        <w:rPr>
          <w:sz w:val="26"/>
        </w:rPr>
        <w:t>направляется в</w:t>
      </w:r>
      <w:r>
        <w:rPr>
          <w:spacing w:val="-1"/>
          <w:sz w:val="26"/>
        </w:rPr>
        <w:t> </w:t>
      </w:r>
      <w:r>
        <w:rPr>
          <w:sz w:val="26"/>
        </w:rPr>
        <w:t>тот же самый суд,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101" w:right="105" w:firstLine="540"/>
        <w:jc w:val="both"/>
        <w:rPr>
          <w:sz w:val="26"/>
        </w:rPr>
      </w:pPr>
      <w:r>
        <w:rPr>
          <w:sz w:val="26"/>
        </w:rPr>
        <w:t>если запрет наложен приставами – то в соответствующий территориальный</w:t>
      </w:r>
      <w:r>
        <w:rPr>
          <w:spacing w:val="1"/>
          <w:sz w:val="26"/>
        </w:rPr>
        <w:t> </w:t>
      </w:r>
      <w:r>
        <w:rPr>
          <w:sz w:val="26"/>
        </w:rPr>
        <w:t>отдел</w:t>
      </w:r>
      <w:r>
        <w:rPr>
          <w:spacing w:val="-1"/>
          <w:sz w:val="26"/>
        </w:rPr>
        <w:t> </w:t>
      </w:r>
      <w:r>
        <w:rPr>
          <w:sz w:val="26"/>
        </w:rPr>
        <w:t>Федеральной службы судебных приставов.</w:t>
      </w:r>
    </w:p>
    <w:p>
      <w:pPr>
        <w:pStyle w:val="BodyText"/>
        <w:ind w:right="104"/>
      </w:pPr>
      <w:r>
        <w:rPr/>
        <w:t>Федеральным законом от 13.07.2015 №218-ФЗ "О государственной регистрации</w:t>
      </w:r>
      <w:r>
        <w:rPr>
          <w:spacing w:val="-62"/>
        </w:rPr>
        <w:t> </w:t>
      </w:r>
      <w:r>
        <w:rPr/>
        <w:t>недвижимости"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снятии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(запрета)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поступления в орган регистрации прав соответствующего судебного акта или акта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органа.</w:t>
      </w:r>
    </w:p>
    <w:p>
      <w:pPr>
        <w:pStyle w:val="BodyText"/>
      </w:pP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арестов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запрещений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недвижимости, можно узнать на сайте Росреестра с помощью сервиса "Справочная</w:t>
      </w:r>
      <w:r>
        <w:rPr>
          <w:spacing w:val="1"/>
        </w:rPr>
        <w:t> </w:t>
      </w:r>
      <w:r>
        <w:rPr/>
        <w:t>информация по объектам недвижимости в режиме online" либо заказав выписку из</w:t>
      </w:r>
      <w:r>
        <w:rPr>
          <w:spacing w:val="1"/>
        </w:rPr>
        <w:t> </w:t>
      </w:r>
      <w:r>
        <w:rPr/>
        <w:t>ЕГРН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Росреестра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</w:pPr>
      <w:r>
        <w:rPr/>
        <w:t>Из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ЕГРН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можно</w:t>
      </w:r>
      <w:r>
        <w:rPr>
          <w:spacing w:val="-62"/>
        </w:rPr>
        <w:t> </w:t>
      </w:r>
      <w:r>
        <w:rPr/>
        <w:t>установить</w:t>
      </w:r>
      <w:r>
        <w:rPr>
          <w:spacing w:val="-1"/>
        </w:rPr>
        <w:t> </w:t>
      </w:r>
      <w:r>
        <w:rPr/>
        <w:t>также дату и</w:t>
      </w:r>
      <w:r>
        <w:rPr>
          <w:spacing w:val="-2"/>
        </w:rPr>
        <w:t> </w:t>
      </w:r>
      <w:r>
        <w:rPr/>
        <w:t>инициатора</w:t>
      </w:r>
      <w:r>
        <w:rPr>
          <w:spacing w:val="-1"/>
        </w:rPr>
        <w:t> </w:t>
      </w:r>
      <w:r>
        <w:rPr/>
        <w:t>наложения</w:t>
      </w:r>
      <w:r>
        <w:rPr>
          <w:spacing w:val="-1"/>
        </w:rPr>
        <w:t> </w:t>
      </w:r>
      <w:r>
        <w:rPr/>
        <w:t>ареста.</w:t>
      </w:r>
    </w:p>
    <w:sectPr>
      <w:type w:val="continuous"/>
      <w:pgSz w:w="11910" w:h="16840"/>
      <w:pgMar w:top="480" w:bottom="2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184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1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1" w:hanging="1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1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1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1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1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1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4" w:hanging="1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right="105" w:firstLine="540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257" w:right="122" w:hanging="212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5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Надежда Вагифовна</dc:creator>
  <dcterms:created xsi:type="dcterms:W3CDTF">2022-09-07T06:43:22Z</dcterms:created>
  <dcterms:modified xsi:type="dcterms:W3CDTF">2022-09-07T06:43:22Z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</Properties>
</file>